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505F0" w14:textId="2F641D75" w:rsidR="00B57052" w:rsidRDefault="008D4456" w:rsidP="00B57052">
      <w:pPr>
        <w:pStyle w:val="Default"/>
        <w:jc w:val="center"/>
        <w:rPr>
          <w:b/>
          <w:bCs/>
        </w:rPr>
      </w:pPr>
      <w:r>
        <w:rPr>
          <w:b/>
          <w:bCs/>
          <w:noProof/>
          <w:lang w:eastAsia="en-GB"/>
        </w:rPr>
        <w:drawing>
          <wp:anchor distT="0" distB="0" distL="114300" distR="114300" simplePos="0" relativeHeight="251658240" behindDoc="1" locked="0" layoutInCell="1" allowOverlap="1" wp14:anchorId="1DE68FC4" wp14:editId="028737EE">
            <wp:simplePos x="0" y="0"/>
            <wp:positionH relativeFrom="column">
              <wp:posOffset>1731645</wp:posOffset>
            </wp:positionH>
            <wp:positionV relativeFrom="paragraph">
              <wp:posOffset>0</wp:posOffset>
            </wp:positionV>
            <wp:extent cx="2838450" cy="890905"/>
            <wp:effectExtent l="0" t="0" r="0" b="4445"/>
            <wp:wrapTight wrapText="bothSides">
              <wp:wrapPolygon edited="0">
                <wp:start x="0" y="0"/>
                <wp:lineTo x="0" y="21246"/>
                <wp:lineTo x="21455" y="21246"/>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_Minster_Logo_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90905"/>
                    </a:xfrm>
                    <a:prstGeom prst="rect">
                      <a:avLst/>
                    </a:prstGeom>
                  </pic:spPr>
                </pic:pic>
              </a:graphicData>
            </a:graphic>
            <wp14:sizeRelH relativeFrom="margin">
              <wp14:pctWidth>0</wp14:pctWidth>
            </wp14:sizeRelH>
            <wp14:sizeRelV relativeFrom="margin">
              <wp14:pctHeight>0</wp14:pctHeight>
            </wp14:sizeRelV>
          </wp:anchor>
        </w:drawing>
      </w:r>
    </w:p>
    <w:p w14:paraId="6F918A7F" w14:textId="77777777" w:rsidR="00B57052" w:rsidRPr="00043BD6" w:rsidRDefault="00B57052" w:rsidP="00B57052">
      <w:pPr>
        <w:pStyle w:val="Default"/>
        <w:jc w:val="center"/>
        <w:rPr>
          <w:bCs/>
          <w:sz w:val="16"/>
        </w:rPr>
      </w:pPr>
    </w:p>
    <w:p w14:paraId="35B58831" w14:textId="77777777" w:rsidR="008D4456" w:rsidRDefault="008D4456" w:rsidP="00B57052">
      <w:pPr>
        <w:pStyle w:val="Default"/>
        <w:jc w:val="center"/>
        <w:rPr>
          <w:rFonts w:asciiTheme="minorHAnsi" w:hAnsiTheme="minorHAnsi" w:cstheme="minorHAnsi"/>
          <w:b/>
          <w:bCs/>
          <w:u w:val="single"/>
        </w:rPr>
      </w:pPr>
    </w:p>
    <w:p w14:paraId="103692E6" w14:textId="77777777" w:rsidR="008D4456" w:rsidRDefault="008D4456" w:rsidP="00B57052">
      <w:pPr>
        <w:pStyle w:val="Default"/>
        <w:jc w:val="center"/>
        <w:rPr>
          <w:rFonts w:asciiTheme="minorHAnsi" w:hAnsiTheme="minorHAnsi" w:cstheme="minorHAnsi"/>
          <w:b/>
          <w:bCs/>
          <w:u w:val="single"/>
        </w:rPr>
      </w:pPr>
    </w:p>
    <w:p w14:paraId="18AE45E4" w14:textId="77777777" w:rsidR="008D4456" w:rsidRDefault="008D4456" w:rsidP="00B57052">
      <w:pPr>
        <w:pStyle w:val="Default"/>
        <w:jc w:val="center"/>
        <w:rPr>
          <w:rFonts w:asciiTheme="minorHAnsi" w:hAnsiTheme="minorHAnsi" w:cstheme="minorHAnsi"/>
          <w:b/>
          <w:bCs/>
          <w:u w:val="single"/>
        </w:rPr>
      </w:pPr>
    </w:p>
    <w:p w14:paraId="70BC087A" w14:textId="77777777" w:rsidR="008D4456" w:rsidRDefault="008D4456" w:rsidP="00B57052">
      <w:pPr>
        <w:pStyle w:val="Default"/>
        <w:jc w:val="center"/>
        <w:rPr>
          <w:rFonts w:asciiTheme="minorHAnsi" w:hAnsiTheme="minorHAnsi" w:cstheme="minorHAnsi"/>
          <w:b/>
          <w:bCs/>
          <w:u w:val="single"/>
        </w:rPr>
      </w:pPr>
      <w:bookmarkStart w:id="0" w:name="_GoBack"/>
      <w:bookmarkEnd w:id="0"/>
    </w:p>
    <w:p w14:paraId="789E298D" w14:textId="77777777" w:rsidR="008D4456" w:rsidRDefault="008D4456" w:rsidP="00B57052">
      <w:pPr>
        <w:pStyle w:val="Default"/>
        <w:jc w:val="center"/>
        <w:rPr>
          <w:rFonts w:asciiTheme="minorHAnsi" w:hAnsiTheme="minorHAnsi" w:cstheme="minorHAnsi"/>
          <w:b/>
          <w:bCs/>
          <w:u w:val="single"/>
        </w:rPr>
      </w:pPr>
    </w:p>
    <w:p w14:paraId="3D7B20D3" w14:textId="169F9AA7" w:rsidR="00B57052" w:rsidRPr="004E648D" w:rsidRDefault="006F7CFD" w:rsidP="00B57052">
      <w:pPr>
        <w:pStyle w:val="Default"/>
        <w:jc w:val="center"/>
        <w:rPr>
          <w:rFonts w:asciiTheme="minorHAnsi" w:hAnsiTheme="minorHAnsi" w:cstheme="minorHAnsi"/>
          <w:bCs/>
          <w:i/>
          <w:color w:val="auto"/>
          <w:u w:val="single"/>
        </w:rPr>
      </w:pPr>
      <w:r>
        <w:rPr>
          <w:rFonts w:asciiTheme="minorHAnsi" w:hAnsiTheme="minorHAnsi" w:cstheme="minorHAnsi"/>
          <w:b/>
          <w:bCs/>
          <w:u w:val="single"/>
        </w:rPr>
        <w:t xml:space="preserve">Appendix </w:t>
      </w:r>
      <w:proofErr w:type="gramStart"/>
      <w:r>
        <w:rPr>
          <w:rFonts w:asciiTheme="minorHAnsi" w:hAnsiTheme="minorHAnsi" w:cstheme="minorHAnsi"/>
          <w:b/>
          <w:bCs/>
          <w:u w:val="single"/>
        </w:rPr>
        <w:t>A</w:t>
      </w:r>
      <w:proofErr w:type="gramEnd"/>
      <w:r>
        <w:rPr>
          <w:rFonts w:asciiTheme="minorHAnsi" w:hAnsiTheme="minorHAnsi" w:cstheme="minorHAnsi"/>
          <w:b/>
          <w:bCs/>
          <w:u w:val="single"/>
        </w:rPr>
        <w:t xml:space="preserve"> - </w:t>
      </w:r>
      <w:r w:rsidR="00B57052" w:rsidRPr="004E648D">
        <w:rPr>
          <w:rFonts w:asciiTheme="minorHAnsi" w:hAnsiTheme="minorHAnsi" w:cstheme="minorHAnsi"/>
          <w:b/>
          <w:bCs/>
          <w:u w:val="single"/>
        </w:rPr>
        <w:t xml:space="preserve">Agreement for Visiting </w:t>
      </w:r>
      <w:r w:rsidR="006C01A1">
        <w:rPr>
          <w:rFonts w:asciiTheme="minorHAnsi" w:hAnsiTheme="minorHAnsi" w:cstheme="minorHAnsi"/>
          <w:b/>
          <w:bCs/>
          <w:u w:val="single"/>
        </w:rPr>
        <w:t>Bellringer</w:t>
      </w:r>
      <w:r w:rsidR="00B57052" w:rsidRPr="004E648D">
        <w:rPr>
          <w:rFonts w:asciiTheme="minorHAnsi" w:hAnsiTheme="minorHAnsi" w:cstheme="minorHAnsi"/>
          <w:b/>
          <w:bCs/>
          <w:u w:val="single"/>
        </w:rPr>
        <w:t xml:space="preserve">s </w:t>
      </w:r>
    </w:p>
    <w:p w14:paraId="37A70DB4" w14:textId="77777777" w:rsidR="00B57052" w:rsidRPr="004E648D" w:rsidRDefault="00B57052" w:rsidP="00B57052">
      <w:pPr>
        <w:pStyle w:val="Default"/>
        <w:jc w:val="center"/>
        <w:rPr>
          <w:rFonts w:asciiTheme="minorHAnsi" w:hAnsiTheme="minorHAnsi" w:cstheme="minorHAnsi"/>
        </w:rPr>
      </w:pPr>
    </w:p>
    <w:p w14:paraId="1EC57E12" w14:textId="04AC2FF2" w:rsidR="00B57052" w:rsidRDefault="00B57052" w:rsidP="00B57052">
      <w:pPr>
        <w:autoSpaceDE w:val="0"/>
        <w:autoSpaceDN w:val="0"/>
        <w:adjustRightInd w:val="0"/>
        <w:spacing w:after="0" w:line="240" w:lineRule="auto"/>
        <w:rPr>
          <w:rFonts w:cstheme="minorHAnsi"/>
          <w:b/>
          <w:color w:val="000000"/>
          <w:sz w:val="24"/>
          <w:szCs w:val="24"/>
        </w:rPr>
      </w:pPr>
      <w:r w:rsidRPr="004E648D">
        <w:rPr>
          <w:rFonts w:cstheme="minorHAnsi"/>
          <w:b/>
          <w:color w:val="000000"/>
          <w:sz w:val="24"/>
          <w:szCs w:val="24"/>
        </w:rPr>
        <w:t xml:space="preserve">By prior arrangement with the Head of Bell Tower (working on behalf of Chapter), visiting bellringers will be welcomed to ring for services or practice nights with York Minster’s group of volunteer bellringers.  </w:t>
      </w:r>
    </w:p>
    <w:p w14:paraId="5CB80A2A" w14:textId="1B6AD064" w:rsidR="006F7CFD" w:rsidRDefault="006F7CFD" w:rsidP="00B57052">
      <w:pPr>
        <w:autoSpaceDE w:val="0"/>
        <w:autoSpaceDN w:val="0"/>
        <w:adjustRightInd w:val="0"/>
        <w:spacing w:after="0" w:line="240" w:lineRule="auto"/>
        <w:rPr>
          <w:rFonts w:cstheme="minorHAnsi"/>
          <w:b/>
          <w:color w:val="000000"/>
          <w:sz w:val="24"/>
          <w:szCs w:val="24"/>
        </w:rPr>
      </w:pPr>
    </w:p>
    <w:p w14:paraId="6BC94BB7" w14:textId="4B6D9D4C" w:rsidR="006F7CFD" w:rsidRPr="004E648D" w:rsidRDefault="006F7CFD" w:rsidP="00B57052">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Note: On signing in, at the police entrance, you are signing your agreement to the contents of this document:</w:t>
      </w:r>
    </w:p>
    <w:p w14:paraId="19823D8D" w14:textId="77777777" w:rsidR="00B57052" w:rsidRPr="004E648D" w:rsidRDefault="00B57052" w:rsidP="00B57052">
      <w:pPr>
        <w:autoSpaceDE w:val="0"/>
        <w:autoSpaceDN w:val="0"/>
        <w:adjustRightInd w:val="0"/>
        <w:spacing w:after="0" w:line="240" w:lineRule="auto"/>
        <w:rPr>
          <w:rFonts w:cstheme="minorHAnsi"/>
          <w:color w:val="000000"/>
          <w:sz w:val="24"/>
          <w:szCs w:val="24"/>
        </w:rPr>
      </w:pPr>
    </w:p>
    <w:p w14:paraId="348008DD" w14:textId="77777777" w:rsidR="00B57052" w:rsidRPr="004E648D" w:rsidRDefault="00B57052" w:rsidP="00B57052">
      <w:pPr>
        <w:autoSpaceDE w:val="0"/>
        <w:autoSpaceDN w:val="0"/>
        <w:adjustRightInd w:val="0"/>
        <w:spacing w:after="0" w:line="240" w:lineRule="auto"/>
        <w:rPr>
          <w:rFonts w:cstheme="minorHAnsi"/>
          <w:b/>
          <w:color w:val="000000"/>
          <w:sz w:val="24"/>
          <w:szCs w:val="24"/>
        </w:rPr>
      </w:pPr>
      <w:r w:rsidRPr="004E648D">
        <w:rPr>
          <w:rFonts w:cstheme="minorHAnsi"/>
          <w:b/>
          <w:color w:val="000000"/>
          <w:sz w:val="24"/>
          <w:szCs w:val="24"/>
        </w:rPr>
        <w:t>I confirm that</w:t>
      </w:r>
    </w:p>
    <w:p w14:paraId="2EE0DA6E" w14:textId="77777777" w:rsidR="00F22FD2" w:rsidRPr="004E648D" w:rsidRDefault="00F22FD2" w:rsidP="004E648D">
      <w:pPr>
        <w:pStyle w:val="Default"/>
        <w:numPr>
          <w:ilvl w:val="3"/>
          <w:numId w:val="3"/>
        </w:numPr>
        <w:ind w:left="284" w:hanging="284"/>
        <w:rPr>
          <w:rFonts w:asciiTheme="minorHAnsi" w:hAnsiTheme="minorHAnsi" w:cstheme="minorHAnsi"/>
          <w:color w:val="auto"/>
        </w:rPr>
      </w:pPr>
      <w:r w:rsidRPr="004E648D">
        <w:rPr>
          <w:rFonts w:asciiTheme="minorHAnsi" w:hAnsiTheme="minorHAnsi" w:cstheme="minorHAnsi"/>
          <w:color w:val="auto"/>
        </w:rPr>
        <w:t xml:space="preserve">I am aware of the significant numbers of stairs (100 steps) and am aware that certain medical conditions make climbing to the Ringing Chamber inadvisable – these include </w:t>
      </w:r>
      <w:r w:rsidR="0002481C">
        <w:rPr>
          <w:rFonts w:asciiTheme="minorHAnsi" w:hAnsiTheme="minorHAnsi" w:cstheme="minorHAnsi"/>
          <w:color w:val="auto"/>
        </w:rPr>
        <w:t>(</w:t>
      </w:r>
      <w:r w:rsidRPr="004E648D">
        <w:rPr>
          <w:rFonts w:asciiTheme="minorHAnsi" w:hAnsiTheme="minorHAnsi" w:cstheme="minorHAnsi"/>
          <w:color w:val="auto"/>
        </w:rPr>
        <w:t>but are not limited to</w:t>
      </w:r>
      <w:r w:rsidR="0002481C">
        <w:rPr>
          <w:rFonts w:asciiTheme="minorHAnsi" w:hAnsiTheme="minorHAnsi" w:cstheme="minorHAnsi"/>
          <w:color w:val="auto"/>
        </w:rPr>
        <w:t>)</w:t>
      </w:r>
      <w:r w:rsidRPr="004E648D">
        <w:rPr>
          <w:rFonts w:asciiTheme="minorHAnsi" w:hAnsiTheme="minorHAnsi" w:cstheme="minorHAnsi"/>
          <w:color w:val="auto"/>
        </w:rPr>
        <w:t xml:space="preserve"> heart conditions, asthma, vertigo, claustrophobia. </w:t>
      </w:r>
    </w:p>
    <w:p w14:paraId="03288721" w14:textId="77777777" w:rsidR="00B57052" w:rsidRPr="004E648D" w:rsidRDefault="00F22FD2" w:rsidP="004E648D">
      <w:pPr>
        <w:pStyle w:val="ListParagraph"/>
        <w:numPr>
          <w:ilvl w:val="0"/>
          <w:numId w:val="3"/>
        </w:numPr>
        <w:autoSpaceDE w:val="0"/>
        <w:autoSpaceDN w:val="0"/>
        <w:adjustRightInd w:val="0"/>
        <w:spacing w:after="0" w:line="240" w:lineRule="auto"/>
        <w:ind w:left="284" w:hanging="284"/>
        <w:rPr>
          <w:rFonts w:cstheme="minorHAnsi"/>
          <w:color w:val="000000"/>
          <w:sz w:val="24"/>
          <w:szCs w:val="24"/>
        </w:rPr>
      </w:pPr>
      <w:r w:rsidRPr="004E648D">
        <w:rPr>
          <w:rFonts w:cstheme="minorHAnsi"/>
          <w:color w:val="000000"/>
          <w:sz w:val="24"/>
          <w:szCs w:val="24"/>
        </w:rPr>
        <w:t>I have no pre-existing health issues that would stop me being physically able to climb up and down the 100 steps to the Ringing Chamber and (in the case of emergency exit being needed)</w:t>
      </w:r>
      <w:r w:rsidR="00121906">
        <w:rPr>
          <w:rFonts w:cstheme="minorHAnsi"/>
          <w:color w:val="000000"/>
          <w:sz w:val="24"/>
          <w:szCs w:val="24"/>
        </w:rPr>
        <w:t xml:space="preserve"> I confirm that I am</w:t>
      </w:r>
      <w:r w:rsidRPr="004E648D">
        <w:rPr>
          <w:rFonts w:cstheme="minorHAnsi"/>
          <w:color w:val="000000"/>
          <w:sz w:val="24"/>
          <w:szCs w:val="24"/>
        </w:rPr>
        <w:t xml:space="preserve"> able to climb further steps and walk along an outside walkway without problem </w:t>
      </w:r>
      <w:r w:rsidR="00121906">
        <w:rPr>
          <w:rFonts w:cstheme="minorHAnsi"/>
          <w:color w:val="000000"/>
          <w:sz w:val="24"/>
          <w:szCs w:val="24"/>
        </w:rPr>
        <w:t>and without</w:t>
      </w:r>
      <w:r w:rsidRPr="004E648D">
        <w:rPr>
          <w:rFonts w:cstheme="minorHAnsi"/>
          <w:color w:val="000000"/>
          <w:sz w:val="24"/>
          <w:szCs w:val="24"/>
        </w:rPr>
        <w:t xml:space="preserve"> impeding the pace of others using those emergency exit routes.</w:t>
      </w:r>
    </w:p>
    <w:p w14:paraId="44D4B64F" w14:textId="77777777" w:rsidR="00B57052" w:rsidRPr="004E648D" w:rsidRDefault="00B57052" w:rsidP="004E648D">
      <w:pPr>
        <w:pStyle w:val="ListParagraph"/>
        <w:numPr>
          <w:ilvl w:val="0"/>
          <w:numId w:val="3"/>
        </w:numPr>
        <w:autoSpaceDE w:val="0"/>
        <w:autoSpaceDN w:val="0"/>
        <w:adjustRightInd w:val="0"/>
        <w:spacing w:after="0" w:line="240" w:lineRule="auto"/>
        <w:ind w:left="284" w:hanging="284"/>
        <w:rPr>
          <w:rFonts w:cstheme="minorHAnsi"/>
          <w:color w:val="000000"/>
          <w:sz w:val="24"/>
          <w:szCs w:val="24"/>
        </w:rPr>
      </w:pPr>
      <w:r w:rsidRPr="004E648D">
        <w:rPr>
          <w:rFonts w:cstheme="minorHAnsi"/>
          <w:color w:val="000000"/>
          <w:sz w:val="24"/>
          <w:szCs w:val="24"/>
        </w:rPr>
        <w:t>I have no ‘Sexual Harm Prevention Order’</w:t>
      </w:r>
      <w:r w:rsidR="00F22FD2" w:rsidRPr="004E648D">
        <w:rPr>
          <w:rFonts w:cstheme="minorHAnsi"/>
          <w:color w:val="000000"/>
          <w:sz w:val="24"/>
          <w:szCs w:val="24"/>
        </w:rPr>
        <w:t>, ‘Sexual Risk Orde</w:t>
      </w:r>
      <w:r w:rsidRPr="004E648D">
        <w:rPr>
          <w:rFonts w:cstheme="minorHAnsi"/>
          <w:color w:val="000000"/>
          <w:sz w:val="24"/>
          <w:szCs w:val="24"/>
        </w:rPr>
        <w:t>r’</w:t>
      </w:r>
      <w:r w:rsidR="00F22FD2" w:rsidRPr="004E648D">
        <w:rPr>
          <w:rFonts w:cstheme="minorHAnsi"/>
          <w:color w:val="000000"/>
          <w:sz w:val="24"/>
          <w:szCs w:val="24"/>
        </w:rPr>
        <w:t xml:space="preserve"> or ‘</w:t>
      </w:r>
      <w:r w:rsidRPr="004E648D">
        <w:rPr>
          <w:rFonts w:cstheme="minorHAnsi"/>
          <w:color w:val="000000"/>
          <w:sz w:val="24"/>
          <w:szCs w:val="24"/>
        </w:rPr>
        <w:t>Volunteer Agreement’ in place with any parish, diocese or tower</w:t>
      </w:r>
      <w:r w:rsidR="00121906">
        <w:rPr>
          <w:rFonts w:cstheme="minorHAnsi"/>
          <w:color w:val="000000"/>
          <w:sz w:val="24"/>
          <w:szCs w:val="24"/>
        </w:rPr>
        <w:t>.</w:t>
      </w:r>
    </w:p>
    <w:p w14:paraId="2F62CCD2" w14:textId="77777777" w:rsidR="00B57052" w:rsidRPr="004E648D" w:rsidRDefault="00B57052" w:rsidP="004E648D">
      <w:pPr>
        <w:pStyle w:val="ListParagraph"/>
        <w:numPr>
          <w:ilvl w:val="0"/>
          <w:numId w:val="3"/>
        </w:numPr>
        <w:autoSpaceDE w:val="0"/>
        <w:autoSpaceDN w:val="0"/>
        <w:adjustRightInd w:val="0"/>
        <w:spacing w:after="0" w:line="240" w:lineRule="auto"/>
        <w:ind w:left="284" w:hanging="284"/>
        <w:rPr>
          <w:rFonts w:cstheme="minorHAnsi"/>
          <w:color w:val="000000"/>
          <w:sz w:val="24"/>
          <w:szCs w:val="24"/>
        </w:rPr>
      </w:pPr>
      <w:r w:rsidRPr="004E648D">
        <w:rPr>
          <w:rFonts w:cstheme="minorHAnsi"/>
          <w:color w:val="000000"/>
          <w:sz w:val="24"/>
          <w:szCs w:val="24"/>
        </w:rPr>
        <w:t>I have read and understood the Emergency Egress from Bell Tower Risk Assessment for York Minster</w:t>
      </w:r>
      <w:r w:rsidR="00121906">
        <w:rPr>
          <w:rFonts w:cstheme="minorHAnsi"/>
          <w:color w:val="000000"/>
          <w:sz w:val="24"/>
          <w:szCs w:val="24"/>
        </w:rPr>
        <w:t>.</w:t>
      </w:r>
    </w:p>
    <w:p w14:paraId="62F98E09" w14:textId="77777777" w:rsidR="004A38FC" w:rsidRDefault="00B57052" w:rsidP="004E648D">
      <w:pPr>
        <w:pStyle w:val="ListParagraph"/>
        <w:numPr>
          <w:ilvl w:val="0"/>
          <w:numId w:val="3"/>
        </w:numPr>
        <w:autoSpaceDE w:val="0"/>
        <w:autoSpaceDN w:val="0"/>
        <w:adjustRightInd w:val="0"/>
        <w:spacing w:after="0" w:line="240" w:lineRule="auto"/>
        <w:ind w:left="284" w:hanging="284"/>
        <w:rPr>
          <w:rFonts w:cstheme="minorHAnsi"/>
          <w:color w:val="000000"/>
          <w:sz w:val="24"/>
          <w:szCs w:val="24"/>
        </w:rPr>
      </w:pPr>
      <w:r w:rsidRPr="004E648D">
        <w:rPr>
          <w:rFonts w:cstheme="minorHAnsi"/>
          <w:color w:val="000000"/>
          <w:sz w:val="24"/>
          <w:szCs w:val="24"/>
        </w:rPr>
        <w:t xml:space="preserve">I have provided my name to the Head of Bell Tower who will give my name </w:t>
      </w:r>
      <w:r w:rsidRPr="004E648D">
        <w:rPr>
          <w:rFonts w:cstheme="minorHAnsi"/>
          <w:sz w:val="24"/>
          <w:szCs w:val="24"/>
        </w:rPr>
        <w:t>to the Minster Police in advance of the visit</w:t>
      </w:r>
      <w:r w:rsidRPr="004E648D">
        <w:rPr>
          <w:rFonts w:cstheme="minorHAnsi"/>
          <w:color w:val="000000"/>
          <w:sz w:val="24"/>
          <w:szCs w:val="24"/>
        </w:rPr>
        <w:t xml:space="preserve"> and will not bring anyone else with me unless already discussed and agreed by the Head of Bell T</w:t>
      </w:r>
      <w:r w:rsidR="00F22FD2" w:rsidRPr="004E648D">
        <w:rPr>
          <w:rFonts w:cstheme="minorHAnsi"/>
          <w:color w:val="000000"/>
          <w:sz w:val="24"/>
          <w:szCs w:val="24"/>
        </w:rPr>
        <w:t>o</w:t>
      </w:r>
      <w:r w:rsidRPr="004E648D">
        <w:rPr>
          <w:rFonts w:cstheme="minorHAnsi"/>
          <w:color w:val="000000"/>
          <w:sz w:val="24"/>
          <w:szCs w:val="24"/>
        </w:rPr>
        <w:t>wer</w:t>
      </w:r>
      <w:r w:rsidR="00121906">
        <w:rPr>
          <w:rFonts w:cstheme="minorHAnsi"/>
          <w:color w:val="000000"/>
          <w:sz w:val="24"/>
          <w:szCs w:val="24"/>
        </w:rPr>
        <w:t>.</w:t>
      </w:r>
    </w:p>
    <w:p w14:paraId="1ACADC25" w14:textId="77777777" w:rsidR="004A38FC" w:rsidRPr="004E648D" w:rsidRDefault="004A38FC" w:rsidP="004E648D">
      <w:pPr>
        <w:pStyle w:val="ListParagraph"/>
        <w:numPr>
          <w:ilvl w:val="0"/>
          <w:numId w:val="3"/>
        </w:numPr>
        <w:autoSpaceDE w:val="0"/>
        <w:autoSpaceDN w:val="0"/>
        <w:adjustRightInd w:val="0"/>
        <w:spacing w:after="0" w:line="240" w:lineRule="auto"/>
        <w:ind w:left="284" w:hanging="284"/>
        <w:rPr>
          <w:rFonts w:cstheme="minorHAnsi"/>
          <w:color w:val="000000"/>
          <w:sz w:val="24"/>
          <w:szCs w:val="24"/>
        </w:rPr>
      </w:pPr>
      <w:r>
        <w:rPr>
          <w:rFonts w:cstheme="minorHAnsi"/>
          <w:color w:val="000000"/>
          <w:sz w:val="24"/>
          <w:szCs w:val="24"/>
        </w:rPr>
        <w:t>I agree to comply with the Minster security arrangements at all times and understand that these may be subject to change at short notice</w:t>
      </w:r>
      <w:r w:rsidR="00121906">
        <w:rPr>
          <w:rFonts w:cstheme="minorHAnsi"/>
          <w:color w:val="000000"/>
          <w:sz w:val="24"/>
          <w:szCs w:val="24"/>
        </w:rPr>
        <w:t>.</w:t>
      </w:r>
    </w:p>
    <w:p w14:paraId="736C27FE" w14:textId="77777777" w:rsidR="00F22FD2" w:rsidRPr="004E648D" w:rsidRDefault="00F22FD2" w:rsidP="004E648D">
      <w:pPr>
        <w:autoSpaceDE w:val="0"/>
        <w:autoSpaceDN w:val="0"/>
        <w:adjustRightInd w:val="0"/>
        <w:spacing w:after="0" w:line="240" w:lineRule="auto"/>
        <w:ind w:left="284" w:hanging="284"/>
        <w:rPr>
          <w:rFonts w:cstheme="minorHAnsi"/>
          <w:color w:val="000000"/>
          <w:sz w:val="24"/>
          <w:szCs w:val="24"/>
        </w:rPr>
      </w:pPr>
    </w:p>
    <w:p w14:paraId="17473017" w14:textId="77777777" w:rsidR="00F22FD2" w:rsidRPr="004E648D" w:rsidRDefault="00F22FD2">
      <w:pPr>
        <w:autoSpaceDE w:val="0"/>
        <w:autoSpaceDN w:val="0"/>
        <w:adjustRightInd w:val="0"/>
        <w:spacing w:after="0" w:line="240" w:lineRule="auto"/>
        <w:rPr>
          <w:rFonts w:cstheme="minorHAnsi"/>
          <w:color w:val="000000"/>
          <w:sz w:val="24"/>
          <w:szCs w:val="24"/>
        </w:rPr>
      </w:pPr>
      <w:r w:rsidRPr="004E648D">
        <w:rPr>
          <w:rFonts w:cstheme="minorHAnsi"/>
          <w:b/>
          <w:color w:val="000000"/>
          <w:sz w:val="24"/>
          <w:szCs w:val="24"/>
        </w:rPr>
        <w:t>The following rules and procedures must be followed for your own safety and that of others.</w:t>
      </w:r>
    </w:p>
    <w:p w14:paraId="210C9CBA" w14:textId="77777777" w:rsidR="00B57052" w:rsidRPr="004E648D" w:rsidRDefault="00B57052" w:rsidP="00B57052">
      <w:pPr>
        <w:autoSpaceDE w:val="0"/>
        <w:autoSpaceDN w:val="0"/>
        <w:adjustRightInd w:val="0"/>
        <w:spacing w:after="0" w:line="240" w:lineRule="auto"/>
        <w:rPr>
          <w:rFonts w:cstheme="minorHAnsi"/>
          <w:bCs/>
          <w:sz w:val="24"/>
          <w:szCs w:val="24"/>
        </w:rPr>
      </w:pPr>
    </w:p>
    <w:p w14:paraId="7BE55226" w14:textId="77777777" w:rsidR="00C35E5D" w:rsidRPr="004E648D" w:rsidRDefault="00B57052" w:rsidP="004E648D">
      <w:pPr>
        <w:pStyle w:val="ListParagraph"/>
        <w:numPr>
          <w:ilvl w:val="0"/>
          <w:numId w:val="5"/>
        </w:numPr>
        <w:autoSpaceDE w:val="0"/>
        <w:autoSpaceDN w:val="0"/>
        <w:adjustRightInd w:val="0"/>
        <w:spacing w:after="0" w:line="240" w:lineRule="auto"/>
        <w:rPr>
          <w:rFonts w:cstheme="minorHAnsi"/>
          <w:sz w:val="24"/>
          <w:szCs w:val="24"/>
        </w:rPr>
      </w:pPr>
      <w:r w:rsidRPr="004E648D">
        <w:rPr>
          <w:rFonts w:cstheme="minorHAnsi"/>
          <w:sz w:val="24"/>
          <w:szCs w:val="24"/>
        </w:rPr>
        <w:t xml:space="preserve">Only the people named in advance as </w:t>
      </w:r>
      <w:r w:rsidR="00C35E5D">
        <w:rPr>
          <w:rFonts w:cstheme="minorHAnsi"/>
          <w:sz w:val="24"/>
          <w:szCs w:val="24"/>
        </w:rPr>
        <w:t xml:space="preserve">a </w:t>
      </w:r>
      <w:r w:rsidR="00F22FD2" w:rsidRPr="004E648D">
        <w:rPr>
          <w:rFonts w:cstheme="minorHAnsi"/>
          <w:sz w:val="24"/>
          <w:szCs w:val="24"/>
        </w:rPr>
        <w:t>visiting bellringer</w:t>
      </w:r>
      <w:r w:rsidRPr="004E648D">
        <w:rPr>
          <w:rFonts w:cstheme="minorHAnsi"/>
          <w:sz w:val="24"/>
          <w:szCs w:val="24"/>
        </w:rPr>
        <w:t xml:space="preserve"> will be allowed to enter the South West Tower.  </w:t>
      </w:r>
    </w:p>
    <w:p w14:paraId="7A76637D" w14:textId="77777777" w:rsidR="00F22FD2" w:rsidRPr="004E648D" w:rsidRDefault="00F22FD2" w:rsidP="004E648D">
      <w:pPr>
        <w:pStyle w:val="Default"/>
        <w:numPr>
          <w:ilvl w:val="0"/>
          <w:numId w:val="5"/>
        </w:numPr>
        <w:rPr>
          <w:rFonts w:asciiTheme="minorHAnsi" w:hAnsiTheme="minorHAnsi" w:cstheme="minorHAnsi"/>
          <w:color w:val="auto"/>
        </w:rPr>
      </w:pPr>
      <w:r w:rsidRPr="004E648D">
        <w:rPr>
          <w:rFonts w:asciiTheme="minorHAnsi" w:hAnsiTheme="minorHAnsi" w:cstheme="minorHAnsi"/>
          <w:color w:val="auto"/>
        </w:rPr>
        <w:t xml:space="preserve">All </w:t>
      </w:r>
      <w:r w:rsidR="00C35E5D" w:rsidRPr="004E648D">
        <w:rPr>
          <w:rFonts w:asciiTheme="minorHAnsi" w:hAnsiTheme="minorHAnsi" w:cstheme="minorHAnsi"/>
          <w:color w:val="auto"/>
        </w:rPr>
        <w:t>visiting ringers</w:t>
      </w:r>
      <w:r w:rsidRPr="004E648D">
        <w:rPr>
          <w:rFonts w:asciiTheme="minorHAnsi" w:hAnsiTheme="minorHAnsi" w:cstheme="minorHAnsi"/>
          <w:color w:val="auto"/>
        </w:rPr>
        <w:t xml:space="preserve"> must wear sensible footwear.</w:t>
      </w:r>
    </w:p>
    <w:p w14:paraId="2AD39A6A" w14:textId="77777777" w:rsidR="00F22FD2" w:rsidRPr="004E648D" w:rsidRDefault="00F22FD2" w:rsidP="004E648D">
      <w:pPr>
        <w:numPr>
          <w:ilvl w:val="0"/>
          <w:numId w:val="5"/>
        </w:numPr>
        <w:spacing w:after="0" w:line="240" w:lineRule="auto"/>
        <w:rPr>
          <w:rFonts w:cstheme="minorHAnsi"/>
          <w:sz w:val="24"/>
          <w:szCs w:val="24"/>
        </w:rPr>
      </w:pPr>
      <w:r w:rsidRPr="004E648D">
        <w:rPr>
          <w:rFonts w:cstheme="minorHAnsi"/>
          <w:sz w:val="24"/>
          <w:szCs w:val="24"/>
        </w:rPr>
        <w:t>No large bags must be brought into the Minster, as each bellringer must have both hands free when climbing and descending the stairs.</w:t>
      </w:r>
    </w:p>
    <w:p w14:paraId="12D78C7B" w14:textId="77777777" w:rsidR="00F22FD2" w:rsidRPr="004E648D" w:rsidRDefault="00F22FD2" w:rsidP="004E648D">
      <w:pPr>
        <w:numPr>
          <w:ilvl w:val="0"/>
          <w:numId w:val="5"/>
        </w:numPr>
        <w:spacing w:after="0" w:line="240" w:lineRule="auto"/>
        <w:rPr>
          <w:rFonts w:cstheme="minorHAnsi"/>
          <w:sz w:val="24"/>
          <w:szCs w:val="24"/>
        </w:rPr>
      </w:pPr>
      <w:r w:rsidRPr="004E648D">
        <w:rPr>
          <w:rFonts w:cstheme="minorHAnsi"/>
          <w:iCs/>
          <w:sz w:val="24"/>
          <w:szCs w:val="24"/>
        </w:rPr>
        <w:t>Members of the band are responsible for the security and insurance of their personal property, and Chapter accepts no liability for any loss or damage howsoever caused to any such property</w:t>
      </w:r>
      <w:r w:rsidRPr="004E648D">
        <w:rPr>
          <w:rFonts w:cstheme="minorHAnsi"/>
          <w:sz w:val="24"/>
          <w:szCs w:val="24"/>
        </w:rPr>
        <w:t>.</w:t>
      </w:r>
    </w:p>
    <w:p w14:paraId="72351875" w14:textId="77777777" w:rsidR="00F22FD2" w:rsidRPr="004E648D" w:rsidRDefault="00F22FD2" w:rsidP="004E648D">
      <w:pPr>
        <w:pStyle w:val="Default"/>
        <w:numPr>
          <w:ilvl w:val="0"/>
          <w:numId w:val="5"/>
        </w:numPr>
        <w:rPr>
          <w:rFonts w:asciiTheme="minorHAnsi" w:hAnsiTheme="minorHAnsi" w:cstheme="minorHAnsi"/>
          <w:color w:val="auto"/>
        </w:rPr>
      </w:pPr>
      <w:r w:rsidRPr="004E648D">
        <w:rPr>
          <w:rFonts w:asciiTheme="minorHAnsi" w:hAnsiTheme="minorHAnsi" w:cstheme="minorHAnsi"/>
          <w:color w:val="auto"/>
        </w:rPr>
        <w:t>No passing on the stairs.</w:t>
      </w:r>
    </w:p>
    <w:p w14:paraId="41368FC3" w14:textId="77777777" w:rsidR="00C35E5D" w:rsidRPr="004E648D" w:rsidRDefault="00F22FD2" w:rsidP="004E648D">
      <w:pPr>
        <w:pStyle w:val="Default"/>
        <w:numPr>
          <w:ilvl w:val="0"/>
          <w:numId w:val="5"/>
        </w:numPr>
        <w:rPr>
          <w:rFonts w:asciiTheme="minorHAnsi" w:hAnsiTheme="minorHAnsi" w:cstheme="minorHAnsi"/>
          <w:color w:val="auto"/>
        </w:rPr>
      </w:pPr>
      <w:r w:rsidRPr="00202A94">
        <w:rPr>
          <w:rFonts w:cstheme="minorHAnsi"/>
        </w:rPr>
        <w:t>No smoking is permitted anywhere in the Minster.</w:t>
      </w:r>
    </w:p>
    <w:p w14:paraId="65361184" w14:textId="77777777" w:rsidR="00C35E5D" w:rsidRPr="00202A94" w:rsidRDefault="00F22FD2" w:rsidP="004E648D">
      <w:pPr>
        <w:pStyle w:val="Default"/>
        <w:numPr>
          <w:ilvl w:val="0"/>
          <w:numId w:val="5"/>
        </w:numPr>
        <w:rPr>
          <w:rFonts w:cstheme="minorHAnsi"/>
        </w:rPr>
      </w:pPr>
      <w:r w:rsidRPr="00202A94">
        <w:rPr>
          <w:rFonts w:cstheme="minorHAnsi"/>
        </w:rPr>
        <w:t>No one under the influence of alcohol or drugs is permitted in the South West Tower.</w:t>
      </w:r>
      <w:r w:rsidRPr="004A38FC">
        <w:rPr>
          <w:rFonts w:cstheme="minorHAnsi"/>
        </w:rPr>
        <w:t xml:space="preserve">  No alcohol may be brought into or consumed in the South West Tower.  </w:t>
      </w:r>
    </w:p>
    <w:p w14:paraId="664AE173" w14:textId="77777777" w:rsidR="00F22FD2" w:rsidRPr="00202A94" w:rsidRDefault="00F22FD2" w:rsidP="004E648D">
      <w:pPr>
        <w:pStyle w:val="Default"/>
        <w:numPr>
          <w:ilvl w:val="0"/>
          <w:numId w:val="5"/>
        </w:numPr>
        <w:rPr>
          <w:rFonts w:cstheme="minorHAnsi"/>
        </w:rPr>
      </w:pPr>
      <w:r w:rsidRPr="004E648D">
        <w:rPr>
          <w:rFonts w:asciiTheme="minorHAnsi" w:hAnsiTheme="minorHAnsi" w:cstheme="minorHAnsi"/>
        </w:rPr>
        <w:t xml:space="preserve">If the fire alarm sounds and the Minster needs to </w:t>
      </w:r>
      <w:r w:rsidR="00121906" w:rsidRPr="004E648D">
        <w:rPr>
          <w:rFonts w:asciiTheme="minorHAnsi" w:hAnsiTheme="minorHAnsi" w:cstheme="minorHAnsi"/>
        </w:rPr>
        <w:t>be evacuated, all visiting bell</w:t>
      </w:r>
      <w:r w:rsidRPr="004E648D">
        <w:rPr>
          <w:rFonts w:asciiTheme="minorHAnsi" w:hAnsiTheme="minorHAnsi" w:cstheme="minorHAnsi"/>
        </w:rPr>
        <w:t xml:space="preserve">ringers must follow the instructions of the Head of Bell Tower/other designated person accompanying them.  </w:t>
      </w:r>
    </w:p>
    <w:p w14:paraId="642EC809" w14:textId="77777777" w:rsidR="00B57052" w:rsidRPr="004E648D" w:rsidRDefault="00B57052" w:rsidP="004E648D">
      <w:pPr>
        <w:pStyle w:val="ListParagraph"/>
        <w:numPr>
          <w:ilvl w:val="0"/>
          <w:numId w:val="5"/>
        </w:numPr>
        <w:autoSpaceDE w:val="0"/>
        <w:autoSpaceDN w:val="0"/>
        <w:adjustRightInd w:val="0"/>
        <w:spacing w:after="0" w:line="240" w:lineRule="auto"/>
        <w:rPr>
          <w:rFonts w:cstheme="minorHAnsi"/>
          <w:sz w:val="24"/>
          <w:szCs w:val="24"/>
        </w:rPr>
      </w:pPr>
      <w:r w:rsidRPr="004E648D">
        <w:rPr>
          <w:rFonts w:cstheme="minorHAnsi"/>
          <w:sz w:val="24"/>
          <w:szCs w:val="24"/>
        </w:rPr>
        <w:t>Visiting bell</w:t>
      </w:r>
      <w:r w:rsidR="00F22FD2" w:rsidRPr="004E648D">
        <w:rPr>
          <w:rFonts w:cstheme="minorHAnsi"/>
          <w:sz w:val="24"/>
          <w:szCs w:val="24"/>
        </w:rPr>
        <w:t>ringers</w:t>
      </w:r>
      <w:r w:rsidRPr="004E648D">
        <w:rPr>
          <w:rFonts w:cstheme="minorHAnsi"/>
          <w:sz w:val="24"/>
          <w:szCs w:val="24"/>
        </w:rPr>
        <w:t xml:space="preserve"> will be met on arrival </w:t>
      </w:r>
      <w:r w:rsidR="00F22FD2" w:rsidRPr="004E648D">
        <w:rPr>
          <w:rFonts w:cstheme="minorHAnsi"/>
          <w:sz w:val="24"/>
          <w:szCs w:val="24"/>
        </w:rPr>
        <w:t xml:space="preserve">at the Chapter House Yard and enter through Chapter House Yard/Police Cabin. They will be </w:t>
      </w:r>
      <w:r w:rsidRPr="004E648D">
        <w:rPr>
          <w:rFonts w:cstheme="minorHAnsi"/>
          <w:sz w:val="24"/>
          <w:szCs w:val="24"/>
        </w:rPr>
        <w:t xml:space="preserve">accompanied by a member of </w:t>
      </w:r>
      <w:r w:rsidR="00F22FD2" w:rsidRPr="004E648D">
        <w:rPr>
          <w:rFonts w:cstheme="minorHAnsi"/>
          <w:sz w:val="24"/>
          <w:szCs w:val="24"/>
        </w:rPr>
        <w:t>the Minster volunteer ringers</w:t>
      </w:r>
      <w:r w:rsidRPr="004E648D">
        <w:rPr>
          <w:rFonts w:cstheme="minorHAnsi"/>
          <w:sz w:val="24"/>
          <w:szCs w:val="24"/>
        </w:rPr>
        <w:t xml:space="preserve"> at all times </w:t>
      </w:r>
      <w:r w:rsidR="00F22FD2" w:rsidRPr="004E648D">
        <w:rPr>
          <w:rFonts w:cstheme="minorHAnsi"/>
          <w:sz w:val="24"/>
          <w:szCs w:val="24"/>
        </w:rPr>
        <w:t xml:space="preserve">when they are in the body of the Minster and the </w:t>
      </w:r>
      <w:r w:rsidRPr="004E648D">
        <w:rPr>
          <w:rFonts w:cstheme="minorHAnsi"/>
          <w:sz w:val="24"/>
          <w:szCs w:val="24"/>
        </w:rPr>
        <w:t>South West Tower. </w:t>
      </w:r>
    </w:p>
    <w:p w14:paraId="71BCE00D" w14:textId="77777777" w:rsidR="00B57052" w:rsidRDefault="00B57052" w:rsidP="004E648D">
      <w:pPr>
        <w:pStyle w:val="ListParagraph"/>
        <w:numPr>
          <w:ilvl w:val="0"/>
          <w:numId w:val="5"/>
        </w:numPr>
        <w:autoSpaceDE w:val="0"/>
        <w:autoSpaceDN w:val="0"/>
        <w:adjustRightInd w:val="0"/>
        <w:spacing w:after="0" w:line="240" w:lineRule="auto"/>
        <w:rPr>
          <w:rFonts w:cstheme="minorHAnsi"/>
          <w:sz w:val="24"/>
          <w:szCs w:val="24"/>
        </w:rPr>
      </w:pPr>
      <w:r w:rsidRPr="004E648D">
        <w:rPr>
          <w:rFonts w:cstheme="minorHAnsi"/>
          <w:sz w:val="24"/>
          <w:szCs w:val="24"/>
        </w:rPr>
        <w:lastRenderedPageBreak/>
        <w:t>The sole purpose of the visiting bellring</w:t>
      </w:r>
      <w:r w:rsidR="00F22FD2" w:rsidRPr="004E648D">
        <w:rPr>
          <w:rFonts w:cstheme="minorHAnsi"/>
          <w:sz w:val="24"/>
          <w:szCs w:val="24"/>
        </w:rPr>
        <w:t>er</w:t>
      </w:r>
      <w:r w:rsidRPr="004E648D">
        <w:rPr>
          <w:rFonts w:cstheme="minorHAnsi"/>
          <w:sz w:val="24"/>
          <w:szCs w:val="24"/>
        </w:rPr>
        <w:t xml:space="preserve"> accessing the South West Tower and Ringing Chamber is to ring the bells.  Accessing any other area in the South West Tower is prohibited.</w:t>
      </w:r>
    </w:p>
    <w:p w14:paraId="75EC4A4E" w14:textId="77777777" w:rsidR="001A24BD" w:rsidRPr="004E648D" w:rsidRDefault="001A24BD" w:rsidP="004E648D">
      <w:pPr>
        <w:pStyle w:val="ListParagraph"/>
        <w:numPr>
          <w:ilvl w:val="0"/>
          <w:numId w:val="5"/>
        </w:numPr>
        <w:autoSpaceDE w:val="0"/>
        <w:autoSpaceDN w:val="0"/>
        <w:adjustRightInd w:val="0"/>
        <w:spacing w:after="0" w:line="240" w:lineRule="auto"/>
        <w:rPr>
          <w:rFonts w:cstheme="minorHAnsi"/>
          <w:sz w:val="24"/>
          <w:szCs w:val="24"/>
        </w:rPr>
      </w:pPr>
      <w:r w:rsidRPr="001A24BD">
        <w:rPr>
          <w:rFonts w:cstheme="minorHAnsi"/>
          <w:b/>
          <w:sz w:val="24"/>
          <w:szCs w:val="24"/>
        </w:rPr>
        <w:t>NO</w:t>
      </w:r>
      <w:r>
        <w:rPr>
          <w:rFonts w:cstheme="minorHAnsi"/>
          <w:sz w:val="24"/>
          <w:szCs w:val="24"/>
        </w:rPr>
        <w:t xml:space="preserve"> photography or video recording of any sort should take place in the ringing chamber unless agreed by the Head of Bell Tower (who will check and gain express permission of every person concerned before photo or recording is permitted).</w:t>
      </w:r>
    </w:p>
    <w:p w14:paraId="04EB8EA5" w14:textId="77777777" w:rsidR="00B57052" w:rsidRPr="004E648D" w:rsidRDefault="00B57052" w:rsidP="004E648D">
      <w:pPr>
        <w:pStyle w:val="ListParagraph"/>
        <w:numPr>
          <w:ilvl w:val="0"/>
          <w:numId w:val="5"/>
        </w:numPr>
        <w:autoSpaceDE w:val="0"/>
        <w:autoSpaceDN w:val="0"/>
        <w:adjustRightInd w:val="0"/>
        <w:spacing w:after="0" w:line="240" w:lineRule="auto"/>
        <w:rPr>
          <w:rFonts w:cstheme="minorHAnsi"/>
          <w:sz w:val="24"/>
          <w:szCs w:val="24"/>
        </w:rPr>
      </w:pPr>
      <w:r w:rsidRPr="004E648D">
        <w:rPr>
          <w:rFonts w:cstheme="minorHAnsi"/>
          <w:sz w:val="24"/>
          <w:szCs w:val="24"/>
        </w:rPr>
        <w:t>All publicity and any media enquiries about th</w:t>
      </w:r>
      <w:r w:rsidR="00121906">
        <w:rPr>
          <w:rFonts w:cstheme="minorHAnsi"/>
          <w:sz w:val="24"/>
          <w:szCs w:val="24"/>
        </w:rPr>
        <w:t xml:space="preserve">is bellringing </w:t>
      </w:r>
      <w:r w:rsidRPr="004E648D">
        <w:rPr>
          <w:rFonts w:cstheme="minorHAnsi"/>
          <w:sz w:val="24"/>
          <w:szCs w:val="24"/>
        </w:rPr>
        <w:t>visit will be handled by Chapter’s Communications and Marketing Office.  All media enquiries must be referred to Chapter’s Communications and Marketing Office during office hours and to the Canon in Residence (via the Minster Police) out of office hours.</w:t>
      </w:r>
    </w:p>
    <w:p w14:paraId="5BCC109A" w14:textId="77777777" w:rsidR="00B57052" w:rsidRPr="004E648D" w:rsidRDefault="00B57052" w:rsidP="00B57052">
      <w:pPr>
        <w:autoSpaceDE w:val="0"/>
        <w:autoSpaceDN w:val="0"/>
        <w:adjustRightInd w:val="0"/>
        <w:spacing w:after="0" w:line="240" w:lineRule="auto"/>
        <w:ind w:left="720"/>
        <w:rPr>
          <w:rFonts w:cstheme="minorHAnsi"/>
          <w:sz w:val="24"/>
          <w:szCs w:val="24"/>
        </w:rPr>
      </w:pPr>
    </w:p>
    <w:p w14:paraId="314F0F02" w14:textId="77777777" w:rsidR="00C35E5D" w:rsidRDefault="00C35E5D">
      <w:pPr>
        <w:rPr>
          <w:rFonts w:cstheme="minorHAnsi"/>
          <w:sz w:val="24"/>
          <w:szCs w:val="24"/>
        </w:rPr>
      </w:pPr>
    </w:p>
    <w:p w14:paraId="40FF857C" w14:textId="401F4A57" w:rsidR="00C35E5D" w:rsidRPr="004E648D" w:rsidRDefault="00C35E5D">
      <w:pPr>
        <w:rPr>
          <w:rFonts w:cstheme="minorHAnsi"/>
          <w:b/>
          <w:sz w:val="24"/>
          <w:szCs w:val="24"/>
        </w:rPr>
      </w:pPr>
      <w:r w:rsidRPr="004E648D">
        <w:rPr>
          <w:rFonts w:cstheme="minorHAnsi"/>
          <w:b/>
          <w:sz w:val="24"/>
          <w:szCs w:val="24"/>
        </w:rPr>
        <w:t>For visiting ringers whose children are also visiting the tower</w:t>
      </w:r>
      <w:r w:rsidR="006F7CFD">
        <w:rPr>
          <w:rFonts w:cstheme="minorHAnsi"/>
          <w:b/>
          <w:sz w:val="24"/>
          <w:szCs w:val="24"/>
        </w:rPr>
        <w:t>:</w:t>
      </w:r>
    </w:p>
    <w:p w14:paraId="25B0C402" w14:textId="7339CE46" w:rsidR="00C35E5D" w:rsidRPr="004E648D" w:rsidRDefault="00C35E5D" w:rsidP="004E648D">
      <w:pPr>
        <w:pStyle w:val="ListParagraph"/>
        <w:numPr>
          <w:ilvl w:val="0"/>
          <w:numId w:val="7"/>
        </w:numPr>
        <w:rPr>
          <w:rFonts w:cstheme="minorHAnsi"/>
          <w:sz w:val="24"/>
          <w:szCs w:val="24"/>
        </w:rPr>
      </w:pPr>
      <w:r w:rsidRPr="004E648D">
        <w:rPr>
          <w:rFonts w:cstheme="minorHAnsi"/>
          <w:sz w:val="24"/>
          <w:szCs w:val="24"/>
        </w:rPr>
        <w:t>I have informed the Head of Bell Tower of the name</w:t>
      </w:r>
      <w:r w:rsidR="00121906">
        <w:rPr>
          <w:rFonts w:cstheme="minorHAnsi"/>
          <w:sz w:val="24"/>
          <w:szCs w:val="24"/>
        </w:rPr>
        <w:t>(</w:t>
      </w:r>
      <w:r w:rsidRPr="004E648D">
        <w:rPr>
          <w:rFonts w:cstheme="minorHAnsi"/>
          <w:sz w:val="24"/>
          <w:szCs w:val="24"/>
        </w:rPr>
        <w:t>s</w:t>
      </w:r>
      <w:r w:rsidR="00121906">
        <w:rPr>
          <w:rFonts w:cstheme="minorHAnsi"/>
          <w:sz w:val="24"/>
          <w:szCs w:val="24"/>
        </w:rPr>
        <w:t>)</w:t>
      </w:r>
      <w:r w:rsidRPr="004E648D">
        <w:rPr>
          <w:rFonts w:cstheme="minorHAnsi"/>
          <w:sz w:val="24"/>
          <w:szCs w:val="24"/>
        </w:rPr>
        <w:t xml:space="preserve"> and age</w:t>
      </w:r>
      <w:r w:rsidR="00121906">
        <w:rPr>
          <w:rFonts w:cstheme="minorHAnsi"/>
          <w:sz w:val="24"/>
          <w:szCs w:val="24"/>
        </w:rPr>
        <w:t>(s)</w:t>
      </w:r>
      <w:r w:rsidRPr="004E648D">
        <w:rPr>
          <w:rFonts w:cstheme="minorHAnsi"/>
          <w:sz w:val="24"/>
          <w:szCs w:val="24"/>
        </w:rPr>
        <w:t xml:space="preserve"> of my child(ren) </w:t>
      </w:r>
    </w:p>
    <w:p w14:paraId="095C5207" w14:textId="77777777" w:rsidR="00C35E5D" w:rsidRPr="004E648D" w:rsidRDefault="00C35E5D" w:rsidP="004E648D">
      <w:pPr>
        <w:pStyle w:val="ListParagraph"/>
        <w:numPr>
          <w:ilvl w:val="0"/>
          <w:numId w:val="7"/>
        </w:numPr>
        <w:rPr>
          <w:rFonts w:cstheme="minorHAnsi"/>
          <w:sz w:val="24"/>
          <w:szCs w:val="24"/>
        </w:rPr>
      </w:pPr>
      <w:r w:rsidRPr="004E648D">
        <w:rPr>
          <w:rFonts w:cstheme="minorHAnsi"/>
          <w:sz w:val="24"/>
          <w:szCs w:val="24"/>
        </w:rPr>
        <w:t>I</w:t>
      </w:r>
      <w:r w:rsidR="00242B12">
        <w:rPr>
          <w:rFonts w:cstheme="minorHAnsi"/>
          <w:sz w:val="24"/>
          <w:szCs w:val="24"/>
        </w:rPr>
        <w:t xml:space="preserve"> h</w:t>
      </w:r>
      <w:r w:rsidRPr="004E648D">
        <w:rPr>
          <w:rFonts w:cstheme="minorHAnsi"/>
          <w:sz w:val="24"/>
          <w:szCs w:val="24"/>
        </w:rPr>
        <w:t>ave read and understood the Code</w:t>
      </w:r>
      <w:r w:rsidR="00242B12">
        <w:rPr>
          <w:rFonts w:cstheme="minorHAnsi"/>
          <w:sz w:val="24"/>
          <w:szCs w:val="24"/>
        </w:rPr>
        <w:t xml:space="preserve"> </w:t>
      </w:r>
      <w:r w:rsidRPr="004E648D">
        <w:rPr>
          <w:rFonts w:cstheme="minorHAnsi"/>
          <w:sz w:val="24"/>
          <w:szCs w:val="24"/>
        </w:rPr>
        <w:t>of Conduct for Under 18s up the tower</w:t>
      </w:r>
      <w:r w:rsidR="00EB5D34">
        <w:rPr>
          <w:rFonts w:cstheme="minorHAnsi"/>
          <w:sz w:val="24"/>
          <w:szCs w:val="24"/>
        </w:rPr>
        <w:t xml:space="preserve"> and will ensure that</w:t>
      </w:r>
      <w:r w:rsidR="00242B12">
        <w:rPr>
          <w:rFonts w:cstheme="minorHAnsi"/>
          <w:sz w:val="24"/>
          <w:szCs w:val="24"/>
        </w:rPr>
        <w:t xml:space="preserve"> my child</w:t>
      </w:r>
      <w:r w:rsidR="00121906">
        <w:rPr>
          <w:rFonts w:cstheme="minorHAnsi"/>
          <w:sz w:val="24"/>
          <w:szCs w:val="24"/>
        </w:rPr>
        <w:t>(ren)</w:t>
      </w:r>
      <w:r w:rsidR="00242B12">
        <w:rPr>
          <w:rFonts w:cstheme="minorHAnsi"/>
          <w:sz w:val="24"/>
          <w:szCs w:val="24"/>
        </w:rPr>
        <w:t xml:space="preserve"> follows</w:t>
      </w:r>
      <w:r w:rsidR="00121906">
        <w:rPr>
          <w:rFonts w:cstheme="minorHAnsi"/>
          <w:sz w:val="24"/>
          <w:szCs w:val="24"/>
        </w:rPr>
        <w:t>/follow</w:t>
      </w:r>
      <w:r w:rsidR="00242B12">
        <w:rPr>
          <w:rFonts w:cstheme="minorHAnsi"/>
          <w:sz w:val="24"/>
          <w:szCs w:val="24"/>
        </w:rPr>
        <w:t xml:space="preserve"> the code.</w:t>
      </w:r>
    </w:p>
    <w:p w14:paraId="35C38D17" w14:textId="2E2C4402" w:rsidR="00C35E5D" w:rsidRPr="004E648D" w:rsidRDefault="00C35E5D" w:rsidP="004E648D">
      <w:pPr>
        <w:pStyle w:val="ListParagraph"/>
        <w:numPr>
          <w:ilvl w:val="0"/>
          <w:numId w:val="7"/>
        </w:numPr>
        <w:rPr>
          <w:rFonts w:cstheme="minorHAnsi"/>
          <w:sz w:val="24"/>
          <w:szCs w:val="24"/>
        </w:rPr>
      </w:pPr>
      <w:r w:rsidRPr="004E648D">
        <w:rPr>
          <w:rFonts w:cstheme="minorHAnsi"/>
          <w:sz w:val="24"/>
          <w:szCs w:val="24"/>
        </w:rPr>
        <w:t>I will sign the tower register on arriva</w:t>
      </w:r>
      <w:r w:rsidR="00242B12">
        <w:rPr>
          <w:rFonts w:cstheme="minorHAnsi"/>
          <w:sz w:val="24"/>
          <w:szCs w:val="24"/>
        </w:rPr>
        <w:t>l</w:t>
      </w:r>
      <w:r w:rsidRPr="004E648D">
        <w:rPr>
          <w:rFonts w:cstheme="minorHAnsi"/>
          <w:sz w:val="24"/>
          <w:szCs w:val="24"/>
        </w:rPr>
        <w:t xml:space="preserve"> </w:t>
      </w:r>
      <w:r w:rsidR="006F7CFD">
        <w:rPr>
          <w:rFonts w:cstheme="minorHAnsi"/>
          <w:sz w:val="24"/>
          <w:szCs w:val="24"/>
        </w:rPr>
        <w:t xml:space="preserve">at the police entrance </w:t>
      </w:r>
      <w:r w:rsidR="00242B12">
        <w:rPr>
          <w:rFonts w:cstheme="minorHAnsi"/>
          <w:sz w:val="24"/>
          <w:szCs w:val="24"/>
        </w:rPr>
        <w:t>and put the name of the nominat</w:t>
      </w:r>
      <w:r w:rsidRPr="004E648D">
        <w:rPr>
          <w:rFonts w:cstheme="minorHAnsi"/>
          <w:sz w:val="24"/>
          <w:szCs w:val="24"/>
        </w:rPr>
        <w:t>ed responsible adult beside the name</w:t>
      </w:r>
      <w:r w:rsidR="00121906">
        <w:rPr>
          <w:rFonts w:cstheme="minorHAnsi"/>
          <w:sz w:val="24"/>
          <w:szCs w:val="24"/>
        </w:rPr>
        <w:t>(s)</w:t>
      </w:r>
      <w:r w:rsidRPr="004E648D">
        <w:rPr>
          <w:rFonts w:cstheme="minorHAnsi"/>
          <w:sz w:val="24"/>
          <w:szCs w:val="24"/>
        </w:rPr>
        <w:t xml:space="preserve"> of my child</w:t>
      </w:r>
      <w:r w:rsidR="00121906">
        <w:rPr>
          <w:rFonts w:cstheme="minorHAnsi"/>
          <w:sz w:val="24"/>
          <w:szCs w:val="24"/>
        </w:rPr>
        <w:t>(ren)</w:t>
      </w:r>
      <w:r w:rsidRPr="004E648D">
        <w:rPr>
          <w:rFonts w:cstheme="minorHAnsi"/>
          <w:sz w:val="24"/>
          <w:szCs w:val="24"/>
        </w:rPr>
        <w:t xml:space="preserve"> in the register</w:t>
      </w:r>
      <w:r w:rsidR="00121906">
        <w:rPr>
          <w:rFonts w:cstheme="minorHAnsi"/>
          <w:sz w:val="24"/>
          <w:szCs w:val="24"/>
        </w:rPr>
        <w:t>.</w:t>
      </w:r>
    </w:p>
    <w:p w14:paraId="1AFEC7E2" w14:textId="1DB526EC" w:rsidR="002C7267" w:rsidRPr="006F7CFD" w:rsidRDefault="002C7267" w:rsidP="006F7CFD">
      <w:pPr>
        <w:spacing w:after="0" w:line="240" w:lineRule="auto"/>
        <w:ind w:left="360"/>
        <w:rPr>
          <w:rFonts w:cstheme="minorHAnsi"/>
          <w:sz w:val="24"/>
          <w:szCs w:val="24"/>
        </w:rPr>
      </w:pPr>
    </w:p>
    <w:p w14:paraId="3B46D802" w14:textId="77777777" w:rsidR="000A7E13" w:rsidRDefault="000A7E13" w:rsidP="004E648D">
      <w:pPr>
        <w:spacing w:after="0" w:line="240" w:lineRule="auto"/>
        <w:jc w:val="right"/>
        <w:rPr>
          <w:rFonts w:cstheme="minorHAnsi"/>
          <w:b/>
          <w:i/>
          <w:sz w:val="16"/>
          <w:szCs w:val="16"/>
        </w:rPr>
      </w:pPr>
    </w:p>
    <w:p w14:paraId="27D99354" w14:textId="77777777" w:rsidR="000A7E13" w:rsidRDefault="000A7E13" w:rsidP="004E648D">
      <w:pPr>
        <w:spacing w:after="0" w:line="240" w:lineRule="auto"/>
        <w:jc w:val="right"/>
        <w:rPr>
          <w:rFonts w:cstheme="minorHAnsi"/>
          <w:b/>
          <w:i/>
          <w:sz w:val="16"/>
          <w:szCs w:val="16"/>
        </w:rPr>
      </w:pPr>
    </w:p>
    <w:p w14:paraId="60F5C5BF" w14:textId="46B15FCD" w:rsidR="004F6136" w:rsidRPr="00394BCD" w:rsidRDefault="004F6136" w:rsidP="00394BCD">
      <w:pPr>
        <w:spacing w:after="0" w:line="240" w:lineRule="auto"/>
        <w:jc w:val="right"/>
        <w:rPr>
          <w:rFonts w:cstheme="minorHAnsi"/>
          <w:b/>
          <w:i/>
          <w:sz w:val="16"/>
          <w:szCs w:val="16"/>
        </w:rPr>
      </w:pPr>
    </w:p>
    <w:sectPr w:rsidR="004F6136" w:rsidRPr="00394BCD" w:rsidSect="004E648D">
      <w:pgSz w:w="11906" w:h="16838"/>
      <w:pgMar w:top="426"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818"/>
    <w:multiLevelType w:val="hybridMultilevel"/>
    <w:tmpl w:val="47329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450A4"/>
    <w:multiLevelType w:val="hybridMultilevel"/>
    <w:tmpl w:val="B12EE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60A22"/>
    <w:multiLevelType w:val="hybridMultilevel"/>
    <w:tmpl w:val="DC042E66"/>
    <w:lvl w:ilvl="0" w:tplc="08090017">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A75372"/>
    <w:multiLevelType w:val="hybridMultilevel"/>
    <w:tmpl w:val="572EEDD2"/>
    <w:lvl w:ilvl="0" w:tplc="38740F9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2C318B"/>
    <w:multiLevelType w:val="hybridMultilevel"/>
    <w:tmpl w:val="AB66D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F2004"/>
    <w:multiLevelType w:val="hybridMultilevel"/>
    <w:tmpl w:val="7638D19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D0B35"/>
    <w:multiLevelType w:val="hybridMultilevel"/>
    <w:tmpl w:val="64487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54107"/>
    <w:multiLevelType w:val="hybridMultilevel"/>
    <w:tmpl w:val="DAE626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F3E4747"/>
    <w:multiLevelType w:val="hybridMultilevel"/>
    <w:tmpl w:val="945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2"/>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5A"/>
    <w:rsid w:val="0002481C"/>
    <w:rsid w:val="000A7E13"/>
    <w:rsid w:val="00121906"/>
    <w:rsid w:val="001A24BD"/>
    <w:rsid w:val="00202A94"/>
    <w:rsid w:val="00242B12"/>
    <w:rsid w:val="002B3839"/>
    <w:rsid w:val="002C7267"/>
    <w:rsid w:val="00394BCD"/>
    <w:rsid w:val="004A38FC"/>
    <w:rsid w:val="004E648D"/>
    <w:rsid w:val="004F6136"/>
    <w:rsid w:val="00692ECD"/>
    <w:rsid w:val="006C01A1"/>
    <w:rsid w:val="006E642A"/>
    <w:rsid w:val="006F7CFD"/>
    <w:rsid w:val="007B08D0"/>
    <w:rsid w:val="007E1963"/>
    <w:rsid w:val="0088485A"/>
    <w:rsid w:val="008D4456"/>
    <w:rsid w:val="0099524B"/>
    <w:rsid w:val="00A07AF2"/>
    <w:rsid w:val="00B57052"/>
    <w:rsid w:val="00B8449F"/>
    <w:rsid w:val="00C35E5D"/>
    <w:rsid w:val="00CB1319"/>
    <w:rsid w:val="00CD715A"/>
    <w:rsid w:val="00CE5F08"/>
    <w:rsid w:val="00D278DA"/>
    <w:rsid w:val="00DF16A8"/>
    <w:rsid w:val="00EB5D34"/>
    <w:rsid w:val="00F07948"/>
    <w:rsid w:val="00F22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0947"/>
  <w15:docId w15:val="{61474512-6C4E-2549-B6DA-FB81EFE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0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7052"/>
    <w:pPr>
      <w:spacing w:after="160" w:line="259" w:lineRule="auto"/>
      <w:ind w:left="720"/>
      <w:contextualSpacing/>
    </w:pPr>
  </w:style>
  <w:style w:type="paragraph" w:styleId="Title">
    <w:name w:val="Title"/>
    <w:basedOn w:val="Normal"/>
    <w:link w:val="TitleChar"/>
    <w:qFormat/>
    <w:rsid w:val="00B57052"/>
    <w:pPr>
      <w:spacing w:after="0" w:line="240" w:lineRule="auto"/>
      <w:jc w:val="center"/>
    </w:pPr>
    <w:rPr>
      <w:rFonts w:ascii="Century Gothic" w:eastAsia="Times New Roman" w:hAnsi="Century Gothic" w:cs="Times New Roman"/>
      <w:b/>
      <w:bCs/>
      <w:sz w:val="28"/>
      <w:szCs w:val="24"/>
    </w:rPr>
  </w:style>
  <w:style w:type="character" w:customStyle="1" w:styleId="TitleChar">
    <w:name w:val="Title Char"/>
    <w:basedOn w:val="DefaultParagraphFont"/>
    <w:link w:val="Title"/>
    <w:rsid w:val="00B57052"/>
    <w:rPr>
      <w:rFonts w:ascii="Century Gothic" w:eastAsia="Times New Roman" w:hAnsi="Century Gothic" w:cs="Times New Roman"/>
      <w:b/>
      <w:bCs/>
      <w:sz w:val="28"/>
      <w:szCs w:val="24"/>
    </w:rPr>
  </w:style>
  <w:style w:type="paragraph" w:styleId="BalloonText">
    <w:name w:val="Balloon Text"/>
    <w:basedOn w:val="Normal"/>
    <w:link w:val="BalloonTextChar"/>
    <w:uiPriority w:val="99"/>
    <w:semiHidden/>
    <w:unhideWhenUsed/>
    <w:rsid w:val="00B5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52"/>
    <w:rPr>
      <w:rFonts w:ascii="Tahoma" w:hAnsi="Tahoma" w:cs="Tahoma"/>
      <w:sz w:val="16"/>
      <w:szCs w:val="16"/>
    </w:rPr>
  </w:style>
  <w:style w:type="paragraph" w:styleId="Revision">
    <w:name w:val="Revision"/>
    <w:hidden/>
    <w:uiPriority w:val="99"/>
    <w:semiHidden/>
    <w:rsid w:val="004E6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DDB0-DB05-432B-80B0-A1086D84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Emily Hewat</cp:lastModifiedBy>
  <cp:revision>2</cp:revision>
  <dcterms:created xsi:type="dcterms:W3CDTF">2023-03-22T11:49:00Z</dcterms:created>
  <dcterms:modified xsi:type="dcterms:W3CDTF">2023-03-22T11:49:00Z</dcterms:modified>
</cp:coreProperties>
</file>